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25 de julho de 2024, às 15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15 horas e 15 minutos em segunda chamada, presencialmente no Centro Cultural Municipal “Toninho Mendes”, sito à Praça Cel. Vitoriano, número 1, centro, Taubaté-SP;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15h: 1ª chamada;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15:15h: 2ª chamada;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Assinatura do Termo de Posse dos novos Conselheiros;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Eleição da Mesa Diretora para o biênio 2024/2026 do CMC;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Comunicados da Comissão Organizadora do Fórum Setorial 2024;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Fala livre dos conselheiros.</w:t>
      </w:r>
    </w:p>
    <w:p w:rsidR="00000000" w:rsidDel="00000000" w:rsidP="00000000" w:rsidRDefault="00000000" w:rsidRPr="00000000" w14:paraId="0000001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22 de julho de 2024.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Elisabete Silva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Júlio Minari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Nathália Novaes Victor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Oswaldo B. Guisard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Rosângela Cândido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Ruth C. Rodrigues</w:t>
      </w:r>
    </w:p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Comissão Eleitoral do Fórum Setorial de Cultura de 2024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2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-257166</wp:posOffset>
          </wp:positionV>
          <wp:extent cx="1428750" cy="96202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tBFaLHZPheuY0HjOCI+sR9inlQ==">CgMxLjA4AHIhMTVnZmF0akN1V1d4VldUTEh6eVZBNmpFYUtzemxHbDE0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